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h4pnpfnyswl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for Gentlemen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vytváří tenkou a neviditelnou vrstvu křemíkových nanočástic, které odpuzují vodu, víno i další tekutiny a </w:t>
      </w:r>
      <w:r w:rsidDel="00000000" w:rsidR="00000000" w:rsidRPr="00000000">
        <w:rPr>
          <w:b w:val="1"/>
          <w:sz w:val="24"/>
          <w:szCs w:val="24"/>
          <w:rtl w:val="0"/>
        </w:rPr>
        <w:t xml:space="preserve">chrání drahé reprezentativní oblečení z jemných látek před nenávratným zničením politím či pokapáním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3pse2hfxhvfm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FOR GENTLEMEN používá?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b w:val="1"/>
          <w:sz w:val="24"/>
          <w:szCs w:val="24"/>
        </w:rPr>
      </w:pPr>
      <w:bookmarkStart w:colFirst="0" w:colLast="0" w:name="_at9hrcfhslna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před provlhnutím a skvrnami</w:t>
      </w:r>
      <w:r w:rsidDel="00000000" w:rsidR="00000000" w:rsidRPr="00000000">
        <w:rPr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vytvoří na povrchu látky ochrannou křemíkovou vrstvu. Ta </w:t>
      </w:r>
      <w:r w:rsidDel="00000000" w:rsidR="00000000" w:rsidRPr="00000000">
        <w:rPr>
          <w:b w:val="1"/>
          <w:sz w:val="24"/>
          <w:szCs w:val="24"/>
          <w:rtl w:val="0"/>
        </w:rPr>
        <w:t xml:space="preserve">odpuzuje vodu a brání ulpívání a vsakování nečistot.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Bez barvy a zápachu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Impregnace INPRODUCTS zachovává prodyšnost látky i její strukturu. Oblečení se vám i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aplikaci roztoku </w:t>
      </w:r>
      <w:r w:rsidDel="00000000" w:rsidR="00000000" w:rsidRPr="00000000">
        <w:rPr>
          <w:sz w:val="24"/>
          <w:szCs w:val="24"/>
          <w:rtl w:val="0"/>
        </w:rPr>
        <w:t xml:space="preserve">bude </w:t>
      </w:r>
      <w:r w:rsidDel="00000000" w:rsidR="00000000" w:rsidRPr="00000000">
        <w:rPr>
          <w:b w:val="1"/>
          <w:sz w:val="24"/>
          <w:szCs w:val="24"/>
          <w:rtl w:val="0"/>
        </w:rPr>
        <w:t xml:space="preserve">pohodlně nosit </w:t>
      </w:r>
      <w:r w:rsidDel="00000000" w:rsidR="00000000" w:rsidRPr="00000000">
        <w:rPr>
          <w:sz w:val="24"/>
          <w:szCs w:val="24"/>
          <w:rtl w:val="0"/>
        </w:rPr>
        <w:t xml:space="preserve">a zároveň bude „dýchat“.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Vydrží až 10 pracích cyklů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Vrstva křemíkových nanočástic dovolí během praní vyčistit tkaninu od soli a potu.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vyschnutí se funkce nanočástic obnoví.</w:t>
      </w:r>
      <w:r w:rsidDel="00000000" w:rsidR="00000000" w:rsidRPr="00000000">
        <w:rPr>
          <w:sz w:val="24"/>
          <w:szCs w:val="24"/>
          <w:rtl w:val="0"/>
        </w:rPr>
        <w:t xml:space="preserve">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1jxf74n42fjp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 oděvy z: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bavlny,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polyesteru,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vlny,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kašmíru,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lnu a hedvábí,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kombinace předešlých materiálů.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gr780wnnfqi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zho2w9ejylpo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až na 3 měsíce (dle frekvence nošení oděvu a doplňků)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v závislosti na absorpčních vlastnostech materiálu, doba použitelnosti: minimálně 2 roky od data výroby, obsah balení: 200 ml.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o9cv47gt0p4n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